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DD" w:rsidRDefault="00ED4EDD" w:rsidP="009351AB">
      <w:pPr>
        <w:rPr>
          <w:b/>
          <w:sz w:val="16"/>
          <w:szCs w:val="16"/>
        </w:rPr>
      </w:pPr>
      <w:r w:rsidRPr="00B86FB1">
        <w:rPr>
          <w:rFonts w:ascii="Times New Roman" w:hAnsi="Times New Roman"/>
          <w:noProof/>
          <w:color w:val="auto"/>
          <w:kern w:val="0"/>
          <w:sz w:val="32"/>
          <w:szCs w:val="32"/>
          <w14:ligatures w14:val="none"/>
          <w14:cntxtAlts w14:val="0"/>
        </w:rPr>
        <w:drawing>
          <wp:anchor distT="0" distB="0" distL="114300" distR="114300" simplePos="0" relativeHeight="251656704" behindDoc="0" locked="0" layoutInCell="1" allowOverlap="1" wp14:anchorId="3D259E6C" wp14:editId="43D31BC1">
            <wp:simplePos x="0" y="0"/>
            <wp:positionH relativeFrom="column">
              <wp:posOffset>5762625</wp:posOffset>
            </wp:positionH>
            <wp:positionV relativeFrom="paragraph">
              <wp:posOffset>-685800</wp:posOffset>
            </wp:positionV>
            <wp:extent cx="971550" cy="1285875"/>
            <wp:effectExtent l="0" t="0" r="114300" b="123825"/>
            <wp:wrapNone/>
            <wp:docPr id="3" name="Picture 3" descr="RochEarlyCollege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RochEarlyCollege_logo"/>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1285875"/>
                    </a:xfrm>
                    <a:prstGeom prst="rect">
                      <a:avLst/>
                    </a:prstGeom>
                    <a:noFill/>
                    <a:ln>
                      <a:noFill/>
                    </a:ln>
                    <a:effectLst>
                      <a:outerShdw dist="139700" dir="2700000" algn="ctr" rotWithShape="0">
                        <a:srgbClr val="000000">
                          <a:alpha val="64999"/>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41F1FABC" wp14:editId="1CBF6453">
            <wp:simplePos x="0" y="0"/>
            <wp:positionH relativeFrom="margin">
              <wp:posOffset>3314700</wp:posOffset>
            </wp:positionH>
            <wp:positionV relativeFrom="paragraph">
              <wp:posOffset>-389890</wp:posOffset>
            </wp:positionV>
            <wp:extent cx="2370455" cy="623386"/>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_logo_horiz_color_cmyk.eps"/>
                    <pic:cNvPicPr/>
                  </pic:nvPicPr>
                  <pic:blipFill>
                    <a:blip r:embed="rId6">
                      <a:extLst>
                        <a:ext uri="{28A0092B-C50C-407E-A947-70E740481C1C}">
                          <a14:useLocalDpi xmlns:a14="http://schemas.microsoft.com/office/drawing/2010/main" val="0"/>
                        </a:ext>
                      </a:extLst>
                    </a:blip>
                    <a:stretch>
                      <a:fillRect/>
                    </a:stretch>
                  </pic:blipFill>
                  <pic:spPr>
                    <a:xfrm>
                      <a:off x="0" y="0"/>
                      <a:ext cx="2370455" cy="6233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04525289" wp14:editId="7BF46404">
                <wp:simplePos x="0" y="0"/>
                <wp:positionH relativeFrom="margin">
                  <wp:posOffset>1780540</wp:posOffset>
                </wp:positionH>
                <wp:positionV relativeFrom="topMargin">
                  <wp:align>bottom</wp:align>
                </wp:positionV>
                <wp:extent cx="1647825" cy="4191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647825" cy="419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615E" w:rsidRPr="00ED4EDD" w:rsidRDefault="007A615E">
                            <w:pPr>
                              <w:rPr>
                                <w:i/>
                                <w:sz w:val="28"/>
                                <w:szCs w:val="28"/>
                              </w:rPr>
                            </w:pPr>
                            <w:r w:rsidRPr="00ED4EDD">
                              <w:rPr>
                                <w:i/>
                                <w:sz w:val="28"/>
                                <w:szCs w:val="28"/>
                              </w:rPr>
                              <w:t>In partnership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25289" id="_x0000_t202" coordsize="21600,21600" o:spt="202" path="m,l,21600r21600,l21600,xe">
                <v:stroke joinstyle="miter"/>
                <v:path gradientshapeok="t" o:connecttype="rect"/>
              </v:shapetype>
              <v:shape id="Text Box 7" o:spid="_x0000_s1026" type="#_x0000_t202" style="position:absolute;margin-left:140.2pt;margin-top:0;width:129.75pt;height:33pt;z-index:2516608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" filled="f" stroked="f">
                <v:textbox>
                  <w:txbxContent>
                    <w:p w:rsidR="007A615E" w:rsidRPr="00ED4EDD" w:rsidRDefault="007A615E">
                      <w:pPr>
                        <w:rPr>
                          <w:i/>
                          <w:sz w:val="28"/>
                          <w:szCs w:val="28"/>
                        </w:rPr>
                      </w:pPr>
                      <w:r w:rsidRPr="00ED4EDD">
                        <w:rPr>
                          <w:i/>
                          <w:sz w:val="28"/>
                          <w:szCs w:val="28"/>
                        </w:rPr>
                        <w:t>In partnership with</w:t>
                      </w:r>
                    </w:p>
                  </w:txbxContent>
                </v:textbox>
                <w10:wrap type="square" anchorx="margin" anchory="margin"/>
              </v:shape>
            </w:pict>
          </mc:Fallback>
        </mc:AlternateContent>
      </w:r>
      <w:r w:rsidRPr="00B86FB1">
        <w:rPr>
          <w:rFonts w:ascii="Times New Roman" w:hAnsi="Times New Roman"/>
          <w:noProof/>
          <w:color w:val="auto"/>
          <w:kern w:val="0"/>
          <w:sz w:val="32"/>
          <w:szCs w:val="32"/>
          <w14:ligatures w14:val="none"/>
          <w14:cntxtAlts w14:val="0"/>
        </w:rPr>
        <mc:AlternateContent>
          <mc:Choice Requires="wps">
            <w:drawing>
              <wp:anchor distT="36576" distB="36576" distL="36576" distR="36576" simplePos="0" relativeHeight="251657728" behindDoc="0" locked="0" layoutInCell="1" allowOverlap="1" wp14:anchorId="696B11DB" wp14:editId="20DB1457">
                <wp:simplePos x="0" y="0"/>
                <wp:positionH relativeFrom="column">
                  <wp:posOffset>-209550</wp:posOffset>
                </wp:positionH>
                <wp:positionV relativeFrom="paragraph">
                  <wp:posOffset>-748030</wp:posOffset>
                </wp:positionV>
                <wp:extent cx="5943600" cy="428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7A615E" w:rsidRPr="00ED4EDD" w:rsidRDefault="007A615E" w:rsidP="0053294B">
                            <w:pPr>
                              <w:widowControl w:val="0"/>
                              <w:rPr>
                                <w:b/>
                                <w:bCs/>
                                <w:sz w:val="36"/>
                                <w:szCs w:val="36"/>
                                <w14:ligatures w14:val="none"/>
                              </w:rPr>
                            </w:pPr>
                            <w:r w:rsidRPr="00ED4EDD">
                              <w:rPr>
                                <w:b/>
                                <w:bCs/>
                                <w:sz w:val="36"/>
                                <w:szCs w:val="36"/>
                                <w14:ligatures w14:val="none"/>
                              </w:rPr>
                              <w:t>Rochester Early College International High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B11DB" id="Text Box 2" o:spid="_x0000_s1027" type="#_x0000_t202" style="position:absolute;margin-left:-16.5pt;margin-top:-58.9pt;width:468pt;height:33.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" filled="f" stroked="f">
                <v:textbox inset="2.88pt,2.88pt,2.88pt,2.88pt">
                  <w:txbxContent>
                    <w:p w:rsidR="007A615E" w:rsidRPr="00ED4EDD" w:rsidRDefault="007A615E" w:rsidP="0053294B">
                      <w:pPr>
                        <w:widowControl w:val="0"/>
                        <w:rPr>
                          <w:b/>
                          <w:bCs/>
                          <w:sz w:val="36"/>
                          <w:szCs w:val="36"/>
                          <w14:ligatures w14:val="none"/>
                        </w:rPr>
                      </w:pPr>
                      <w:r w:rsidRPr="00ED4EDD">
                        <w:rPr>
                          <w:b/>
                          <w:bCs/>
                          <w:sz w:val="36"/>
                          <w:szCs w:val="36"/>
                          <w14:ligatures w14:val="none"/>
                        </w:rPr>
                        <w:t>Rochester Early College International High School</w:t>
                      </w:r>
                    </w:p>
                  </w:txbxContent>
                </v:textbox>
              </v:shape>
            </w:pict>
          </mc:Fallback>
        </mc:AlternateContent>
      </w:r>
      <w:r w:rsidRPr="00B86FB1">
        <w:rPr>
          <w:rFonts w:ascii="Times New Roman" w:hAnsi="Times New Roman"/>
          <w:noProof/>
          <w:color w:val="auto"/>
          <w:kern w:val="0"/>
          <w:sz w:val="32"/>
          <w:szCs w:val="32"/>
          <w14:ligatures w14:val="none"/>
          <w14:cntxtAlts w14:val="0"/>
        </w:rPr>
        <mc:AlternateContent>
          <mc:Choice Requires="wps">
            <w:drawing>
              <wp:anchor distT="0" distB="0" distL="114300" distR="114300" simplePos="0" relativeHeight="251655680" behindDoc="1" locked="0" layoutInCell="1" allowOverlap="1" wp14:anchorId="4586C6A0" wp14:editId="1D12BC4A">
                <wp:simplePos x="0" y="0"/>
                <wp:positionH relativeFrom="margin">
                  <wp:align>center</wp:align>
                </wp:positionH>
                <wp:positionV relativeFrom="paragraph">
                  <wp:posOffset>-895350</wp:posOffset>
                </wp:positionV>
                <wp:extent cx="8001000" cy="197167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0" cy="1971675"/>
                        </a:xfrm>
                        <a:custGeom>
                          <a:avLst/>
                          <a:gdLst>
                            <a:gd name="T0" fmla="*/ 7736334 w 7736334"/>
                            <a:gd name="T1" fmla="*/ 1564147 h 1646101"/>
                            <a:gd name="T2" fmla="*/ 7721890 w 7736334"/>
                            <a:gd name="T3" fmla="*/ 0 h 1646101"/>
                            <a:gd name="T4" fmla="*/ 0 w 7736334"/>
                            <a:gd name="T5" fmla="*/ 1885 h 1646101"/>
                            <a:gd name="T6" fmla="*/ 11297 w 7736334"/>
                            <a:gd name="T7" fmla="*/ 669852 h 1646101"/>
                            <a:gd name="T8" fmla="*/ 4211738 w 7736334"/>
                            <a:gd name="T9" fmla="*/ 915754 h 1646101"/>
                            <a:gd name="T10" fmla="*/ 7736334 w 7736334"/>
                            <a:gd name="T11" fmla="*/ 1564147 h 1646101"/>
                          </a:gdLst>
                          <a:ahLst/>
                          <a:cxnLst>
                            <a:cxn ang="0">
                              <a:pos x="T0" y="T1"/>
                            </a:cxn>
                            <a:cxn ang="0">
                              <a:pos x="T2" y="T3"/>
                            </a:cxn>
                            <a:cxn ang="0">
                              <a:pos x="T4" y="T5"/>
                            </a:cxn>
                            <a:cxn ang="0">
                              <a:pos x="T6" y="T7"/>
                            </a:cxn>
                            <a:cxn ang="0">
                              <a:pos x="T8" y="T9"/>
                            </a:cxn>
                            <a:cxn ang="0">
                              <a:pos x="T10" y="T11"/>
                            </a:cxn>
                          </a:cxnLst>
                          <a:rect l="0" t="0" r="r" b="b"/>
                          <a:pathLst>
                            <a:path w="7736334" h="1646101">
                              <a:moveTo>
                                <a:pt x="7736334" y="1564147"/>
                              </a:moveTo>
                              <a:cubicBezTo>
                                <a:pt x="7734670" y="629155"/>
                                <a:pt x="7721890" y="0"/>
                                <a:pt x="7721890" y="0"/>
                              </a:cubicBezTo>
                              <a:lnTo>
                                <a:pt x="0" y="1885"/>
                              </a:lnTo>
                              <a:lnTo>
                                <a:pt x="11297" y="669852"/>
                              </a:lnTo>
                              <a:cubicBezTo>
                                <a:pt x="11297" y="669852"/>
                                <a:pt x="1656213" y="185408"/>
                                <a:pt x="4211738" y="915754"/>
                              </a:cubicBezTo>
                              <a:cubicBezTo>
                                <a:pt x="6767262" y="1646101"/>
                                <a:pt x="7212452" y="1564147"/>
                                <a:pt x="7736334" y="1564147"/>
                              </a:cubicBezTo>
                              <a:close/>
                            </a:path>
                          </a:pathLst>
                        </a:custGeom>
                        <a:solidFill>
                          <a:srgbClr val="9DC3E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CBE9" id="Freeform 4" o:spid="_x0000_s1026" style="position:absolute;margin-left:0;margin-top:-70.5pt;width:630pt;height:155.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7736334,164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" path="m7736334,1564147c7734670,629155,7721890,,7721890,l,1885,11297,669852v,,1644916,-484444,4200441,245902c6767262,1646101,7212452,1564147,7736334,1564147xe" fillcolor="#9dc3e6" stroked="f">
                <v:path arrowok="t" o:connecttype="custom" o:connectlocs="8001000,1873512;7986062,0;0,2258;11683,802339;4355825,1096876;8001000,1873512" o:connectangles="0,0,0,0,0,0"/>
                <w10:wrap anchorx="margin"/>
              </v:shape>
            </w:pict>
          </mc:Fallback>
        </mc:AlternateContent>
      </w:r>
    </w:p>
    <w:p w:rsidR="009351AB" w:rsidRPr="0028051B" w:rsidRDefault="009351AB" w:rsidP="009351AB">
      <w:pPr>
        <w:rPr>
          <w:b/>
          <w:sz w:val="28"/>
          <w:szCs w:val="28"/>
        </w:rPr>
      </w:pPr>
      <w:r>
        <w:rPr>
          <w:b/>
          <w:sz w:val="28"/>
          <w:szCs w:val="28"/>
        </w:rPr>
        <w:t>U</w:t>
      </w:r>
      <w:r w:rsidRPr="0028051B">
        <w:rPr>
          <w:b/>
          <w:sz w:val="28"/>
          <w:szCs w:val="28"/>
        </w:rPr>
        <w:t>ma Mehta, Principal</w:t>
      </w:r>
    </w:p>
    <w:p w:rsidR="009351AB" w:rsidRDefault="009667D0" w:rsidP="009351AB">
      <w:pPr>
        <w:spacing w:after="0" w:line="286" w:lineRule="auto"/>
        <w:rPr>
          <w:sz w:val="24"/>
          <w:szCs w:val="24"/>
        </w:rPr>
      </w:pPr>
      <w:r>
        <w:rPr>
          <w:sz w:val="24"/>
          <w:szCs w:val="24"/>
        </w:rPr>
        <w:t>Stacy Watts</w:t>
      </w:r>
      <w:r w:rsidR="009351AB" w:rsidRPr="0028051B">
        <w:rPr>
          <w:sz w:val="24"/>
          <w:szCs w:val="24"/>
        </w:rPr>
        <w:t>, Assistant Principal</w:t>
      </w:r>
    </w:p>
    <w:p w:rsidR="009351AB" w:rsidRPr="00ED4EDD" w:rsidRDefault="009351AB" w:rsidP="009351AB">
      <w:pPr>
        <w:spacing w:after="0" w:line="286" w:lineRule="auto"/>
        <w:rPr>
          <w:sz w:val="18"/>
          <w:szCs w:val="18"/>
        </w:rPr>
      </w:pPr>
      <w:r w:rsidRPr="00ED4EDD">
        <w:rPr>
          <w:sz w:val="18"/>
          <w:szCs w:val="18"/>
        </w:rPr>
        <w:t>200 Genesee Street • Rochester, New York 14611.Phone Number-585-324-9010</w:t>
      </w:r>
    </w:p>
    <w:p w:rsidR="00882C78" w:rsidRPr="00882C78" w:rsidRDefault="00882C78" w:rsidP="009351AB">
      <w:pPr>
        <w:spacing w:after="0" w:line="286" w:lineRule="auto"/>
        <w:rPr>
          <w:color w:val="0070C0"/>
          <w:sz w:val="8"/>
          <w:szCs w:val="8"/>
        </w:rPr>
      </w:pPr>
      <w:r w:rsidRPr="00882C78">
        <w:rPr>
          <w:color w:val="0070C0"/>
          <w:sz w:val="8"/>
          <w:szCs w:val="8"/>
        </w:rPr>
        <w:t>******************************************************************************************************************************************************************************************************************************************</w:t>
      </w:r>
    </w:p>
    <w:p w:rsidR="00642A94" w:rsidRDefault="00642A94" w:rsidP="00642A94">
      <w:pPr>
        <w:shd w:val="clear" w:color="auto" w:fill="FFFFFF"/>
        <w:spacing w:after="300" w:line="345" w:lineRule="auto"/>
        <w:rPr>
          <w:rFonts w:ascii="Arial" w:eastAsia="Arial" w:hAnsi="Arial" w:cs="Arial"/>
          <w:color w:val="1F1F1F"/>
          <w:sz w:val="22"/>
          <w:szCs w:val="22"/>
        </w:rPr>
      </w:pPr>
      <w:r>
        <w:rPr>
          <w:rFonts w:ascii="Arial" w:eastAsia="Arial" w:hAnsi="Arial" w:cs="Arial"/>
          <w:color w:val="1F1F1F"/>
          <w:sz w:val="22"/>
          <w:szCs w:val="22"/>
        </w:rPr>
        <w:t xml:space="preserve">Dear Parents and Guardians, </w:t>
      </w:r>
    </w:p>
    <w:p w:rsidR="00642A94" w:rsidRDefault="00642A94" w:rsidP="00642A94">
      <w:pPr>
        <w:shd w:val="clear" w:color="auto" w:fill="FFFFFF"/>
        <w:spacing w:after="300" w:line="345" w:lineRule="auto"/>
        <w:rPr>
          <w:rFonts w:ascii="Arial" w:eastAsia="Arial" w:hAnsi="Arial" w:cs="Arial"/>
          <w:color w:val="1F1F1F"/>
          <w:sz w:val="22"/>
          <w:szCs w:val="22"/>
        </w:rPr>
      </w:pPr>
      <w:r>
        <w:rPr>
          <w:rFonts w:ascii="Arial" w:eastAsia="Arial" w:hAnsi="Arial" w:cs="Arial"/>
          <w:color w:val="1F1F1F"/>
          <w:sz w:val="22"/>
          <w:szCs w:val="22"/>
        </w:rPr>
        <w:t>I am one of the many teachers who is supporting your child in Social-Emotional Learning (SEL). The first twenty minutes of school on all synchronous days</w:t>
      </w:r>
      <w:proofErr w:type="gramStart"/>
      <w:r>
        <w:rPr>
          <w:rFonts w:ascii="Arial" w:eastAsia="Arial" w:hAnsi="Arial" w:cs="Arial"/>
          <w:color w:val="1F1F1F"/>
          <w:sz w:val="22"/>
          <w:szCs w:val="22"/>
        </w:rPr>
        <w:t>;</w:t>
      </w:r>
      <w:proofErr w:type="gramEnd"/>
      <w:r>
        <w:rPr>
          <w:rFonts w:ascii="Arial" w:eastAsia="Arial" w:hAnsi="Arial" w:cs="Arial"/>
          <w:color w:val="1F1F1F"/>
          <w:sz w:val="22"/>
          <w:szCs w:val="22"/>
        </w:rPr>
        <w:t xml:space="preserve"> Monday, Tuesday, Thursday and Friday, students report to SEL (also known as Homeroom). In SEL, the students will receive information on SEL and have the opportunity to discuss and report on their social-emotional needs. If a student’s needs are beyond the scope of the teachers, the teachers will share the information with the appropriate staff as needed. Student privacy </w:t>
      </w:r>
      <w:r w:rsidR="007A615E">
        <w:rPr>
          <w:rFonts w:ascii="Arial" w:eastAsia="Arial" w:hAnsi="Arial" w:cs="Arial"/>
          <w:color w:val="1F1F1F"/>
          <w:sz w:val="22"/>
          <w:szCs w:val="22"/>
        </w:rPr>
        <w:t xml:space="preserve">and their well-being </w:t>
      </w:r>
      <w:r>
        <w:rPr>
          <w:rFonts w:ascii="Arial" w:eastAsia="Arial" w:hAnsi="Arial" w:cs="Arial"/>
          <w:color w:val="1F1F1F"/>
          <w:sz w:val="22"/>
          <w:szCs w:val="22"/>
        </w:rPr>
        <w:t xml:space="preserve">is </w:t>
      </w:r>
      <w:r w:rsidR="007A615E">
        <w:rPr>
          <w:rFonts w:ascii="Arial" w:eastAsia="Arial" w:hAnsi="Arial" w:cs="Arial"/>
          <w:color w:val="1F1F1F"/>
          <w:sz w:val="22"/>
          <w:szCs w:val="22"/>
        </w:rPr>
        <w:t>of the utmost</w:t>
      </w:r>
      <w:r>
        <w:rPr>
          <w:rFonts w:ascii="Arial" w:eastAsia="Arial" w:hAnsi="Arial" w:cs="Arial"/>
          <w:color w:val="1F1F1F"/>
          <w:sz w:val="22"/>
          <w:szCs w:val="22"/>
        </w:rPr>
        <w:t xml:space="preserve"> concern</w:t>
      </w:r>
      <w:r w:rsidR="007A615E">
        <w:rPr>
          <w:rFonts w:ascii="Arial" w:eastAsia="Arial" w:hAnsi="Arial" w:cs="Arial"/>
          <w:color w:val="1F1F1F"/>
          <w:sz w:val="22"/>
          <w:szCs w:val="22"/>
        </w:rPr>
        <w:t>.</w:t>
      </w:r>
      <w:r>
        <w:rPr>
          <w:rFonts w:ascii="Arial" w:eastAsia="Arial" w:hAnsi="Arial" w:cs="Arial"/>
          <w:color w:val="1F1F1F"/>
          <w:sz w:val="22"/>
          <w:szCs w:val="22"/>
        </w:rPr>
        <w:t xml:space="preserve">  </w:t>
      </w:r>
    </w:p>
    <w:p w:rsidR="00642A94" w:rsidRDefault="00642A94" w:rsidP="00642A94">
      <w:pPr>
        <w:shd w:val="clear" w:color="auto" w:fill="FFFFFF"/>
        <w:spacing w:after="300" w:line="345" w:lineRule="auto"/>
        <w:rPr>
          <w:rFonts w:ascii="Arial" w:eastAsia="Arial" w:hAnsi="Arial" w:cs="Arial"/>
          <w:b/>
          <w:color w:val="1F1F1F"/>
          <w:sz w:val="22"/>
          <w:szCs w:val="22"/>
        </w:rPr>
      </w:pPr>
      <w:r>
        <w:rPr>
          <w:rFonts w:ascii="Arial" w:eastAsia="Arial" w:hAnsi="Arial" w:cs="Arial"/>
          <w:b/>
          <w:color w:val="1F1F1F"/>
          <w:sz w:val="22"/>
          <w:szCs w:val="22"/>
        </w:rPr>
        <w:t>What is Social-Emotional Learning?</w:t>
      </w:r>
    </w:p>
    <w:p w:rsidR="00642A94" w:rsidRDefault="00642A94" w:rsidP="00642A94">
      <w:pPr>
        <w:shd w:val="clear" w:color="auto" w:fill="FFFFFF"/>
        <w:spacing w:after="300" w:line="345" w:lineRule="auto"/>
        <w:rPr>
          <w:rFonts w:ascii="Arial" w:eastAsia="Arial" w:hAnsi="Arial" w:cs="Arial"/>
          <w:i/>
          <w:color w:val="1F1F1F"/>
          <w:sz w:val="22"/>
          <w:szCs w:val="22"/>
        </w:rPr>
      </w:pPr>
      <w:r>
        <w:rPr>
          <w:rFonts w:ascii="Arial" w:eastAsia="Arial" w:hAnsi="Arial" w:cs="Arial"/>
          <w:i/>
          <w:color w:val="1F1F1F"/>
          <w:sz w:val="22"/>
          <w:szCs w:val="22"/>
        </w:rPr>
        <w:t xml:space="preserve">Social-emotional skills are the strategies one has for </w:t>
      </w:r>
      <w:hyperlink r:id="rId7">
        <w:r>
          <w:rPr>
            <w:rFonts w:ascii="Arial" w:eastAsia="Arial" w:hAnsi="Arial" w:cs="Arial"/>
            <w:i/>
            <w:color w:val="0077C7"/>
            <w:sz w:val="22"/>
            <w:szCs w:val="22"/>
          </w:rPr>
          <w:t>managing strong emotions</w:t>
        </w:r>
      </w:hyperlink>
      <w:r>
        <w:rPr>
          <w:rFonts w:ascii="Arial" w:eastAsia="Arial" w:hAnsi="Arial" w:cs="Arial"/>
          <w:i/>
          <w:color w:val="1F1F1F"/>
          <w:sz w:val="22"/>
          <w:szCs w:val="22"/>
        </w:rPr>
        <w:t>, navigating relationships, working effectively with others, solving difficult problems, and making responsible decisions.</w:t>
      </w:r>
    </w:p>
    <w:p w:rsidR="00642A94" w:rsidRDefault="00642A94" w:rsidP="00642A94">
      <w:pPr>
        <w:shd w:val="clear" w:color="auto" w:fill="FFFFFF"/>
        <w:spacing w:after="300" w:line="345" w:lineRule="auto"/>
        <w:rPr>
          <w:rFonts w:ascii="Arial" w:eastAsia="Arial" w:hAnsi="Arial" w:cs="Arial"/>
          <w:i/>
          <w:color w:val="1F1F1F"/>
          <w:sz w:val="22"/>
          <w:szCs w:val="22"/>
          <w:highlight w:val="white"/>
        </w:rPr>
      </w:pPr>
      <w:r>
        <w:rPr>
          <w:rFonts w:ascii="Arial" w:eastAsia="Arial" w:hAnsi="Arial" w:cs="Arial"/>
          <w:i/>
          <w:color w:val="1F1F1F"/>
          <w:sz w:val="22"/>
          <w:szCs w:val="22"/>
        </w:rPr>
        <w:t xml:space="preserve">Social-emotional skills pave the way for positive life experiences. When these skills are taught and supported, youth are more likely to </w:t>
      </w:r>
      <w:hyperlink r:id="rId8">
        <w:r>
          <w:rPr>
            <w:rFonts w:ascii="Arial" w:eastAsia="Arial" w:hAnsi="Arial" w:cs="Arial"/>
            <w:i/>
            <w:color w:val="0077C7"/>
            <w:sz w:val="22"/>
            <w:szCs w:val="22"/>
          </w:rPr>
          <w:t>succeed</w:t>
        </w:r>
      </w:hyperlink>
      <w:r>
        <w:rPr>
          <w:rFonts w:ascii="Arial" w:eastAsia="Arial" w:hAnsi="Arial" w:cs="Arial"/>
          <w:i/>
          <w:color w:val="1F1F1F"/>
          <w:sz w:val="22"/>
          <w:szCs w:val="22"/>
        </w:rPr>
        <w:t xml:space="preserve"> academically and have a positive attitude toward self and school, and less likely to experience emotional distress and use drugs. (</w:t>
      </w:r>
      <w:proofErr w:type="spellStart"/>
      <w:r>
        <w:rPr>
          <w:rFonts w:ascii="Arial" w:eastAsia="Arial" w:hAnsi="Arial" w:cs="Arial"/>
          <w:i/>
          <w:color w:val="1F1F1F"/>
          <w:sz w:val="22"/>
          <w:szCs w:val="22"/>
          <w:highlight w:val="white"/>
        </w:rPr>
        <w:t>Gulbrandson</w:t>
      </w:r>
      <w:proofErr w:type="spellEnd"/>
      <w:r>
        <w:rPr>
          <w:rFonts w:ascii="Arial" w:eastAsia="Arial" w:hAnsi="Arial" w:cs="Arial"/>
          <w:i/>
          <w:color w:val="1F1F1F"/>
          <w:sz w:val="22"/>
          <w:szCs w:val="22"/>
          <w:highlight w:val="white"/>
        </w:rPr>
        <w:t>).</w:t>
      </w:r>
    </w:p>
    <w:p w:rsidR="00642A94" w:rsidRDefault="00642A94" w:rsidP="00642A94">
      <w:pPr>
        <w:spacing w:after="0" w:line="240" w:lineRule="auto"/>
        <w:rPr>
          <w:rFonts w:ascii="Arial" w:eastAsia="Arial" w:hAnsi="Arial" w:cs="Arial"/>
          <w:sz w:val="22"/>
          <w:szCs w:val="22"/>
        </w:rPr>
      </w:pPr>
      <w:r>
        <w:rPr>
          <w:rFonts w:ascii="Arial" w:eastAsia="Arial" w:hAnsi="Arial" w:cs="Arial"/>
          <w:sz w:val="22"/>
          <w:szCs w:val="22"/>
        </w:rPr>
        <w:t>We</w:t>
      </w:r>
      <w:r w:rsidR="007A615E">
        <w:rPr>
          <w:rFonts w:ascii="Arial" w:eastAsia="Arial" w:hAnsi="Arial" w:cs="Arial"/>
          <w:sz w:val="22"/>
          <w:szCs w:val="22"/>
        </w:rPr>
        <w:t xml:space="preserve"> at </w:t>
      </w:r>
      <w:r>
        <w:rPr>
          <w:rFonts w:ascii="Arial" w:eastAsia="Arial" w:hAnsi="Arial" w:cs="Arial"/>
          <w:sz w:val="22"/>
          <w:szCs w:val="22"/>
        </w:rPr>
        <w:t xml:space="preserve">Rochester Early College International High </w:t>
      </w:r>
      <w:r w:rsidR="007A615E">
        <w:rPr>
          <w:rFonts w:ascii="Arial" w:eastAsia="Arial" w:hAnsi="Arial" w:cs="Arial"/>
          <w:sz w:val="22"/>
          <w:szCs w:val="22"/>
        </w:rPr>
        <w:t>School</w:t>
      </w:r>
      <w:r>
        <w:rPr>
          <w:rFonts w:ascii="Arial" w:eastAsia="Arial" w:hAnsi="Arial" w:cs="Arial"/>
          <w:sz w:val="22"/>
          <w:szCs w:val="22"/>
        </w:rPr>
        <w:t xml:space="preserve"> understand that these are difficult times</w:t>
      </w:r>
      <w:bookmarkStart w:id="0" w:name="_GoBack"/>
      <w:bookmarkEnd w:id="0"/>
      <w:r>
        <w:rPr>
          <w:rFonts w:ascii="Arial" w:eastAsia="Arial" w:hAnsi="Arial" w:cs="Arial"/>
          <w:sz w:val="22"/>
          <w:szCs w:val="22"/>
        </w:rPr>
        <w:t xml:space="preserve">, especially </w:t>
      </w:r>
      <w:r w:rsidR="007A615E">
        <w:rPr>
          <w:rFonts w:ascii="Arial" w:eastAsia="Arial" w:hAnsi="Arial" w:cs="Arial"/>
          <w:sz w:val="22"/>
          <w:szCs w:val="22"/>
        </w:rPr>
        <w:t>for young adults.</w:t>
      </w:r>
      <w:r>
        <w:rPr>
          <w:rFonts w:ascii="Arial" w:eastAsia="Arial" w:hAnsi="Arial" w:cs="Arial"/>
          <w:sz w:val="22"/>
          <w:szCs w:val="22"/>
        </w:rPr>
        <w:t xml:space="preserve"> We are dedicated to the whole child, and that includes assuring that students are socially-emotionally healthy and have access to service</w:t>
      </w:r>
      <w:r w:rsidR="007A615E">
        <w:rPr>
          <w:rFonts w:ascii="Arial" w:eastAsia="Arial" w:hAnsi="Arial" w:cs="Arial"/>
          <w:sz w:val="22"/>
          <w:szCs w:val="22"/>
        </w:rPr>
        <w:t>s</w:t>
      </w:r>
      <w:r>
        <w:rPr>
          <w:rFonts w:ascii="Arial" w:eastAsia="Arial" w:hAnsi="Arial" w:cs="Arial"/>
          <w:sz w:val="22"/>
          <w:szCs w:val="22"/>
        </w:rPr>
        <w:t xml:space="preserve"> and support </w:t>
      </w:r>
      <w:proofErr w:type="spellStart"/>
      <w:r w:rsidR="007A615E">
        <w:rPr>
          <w:rFonts w:ascii="Arial" w:eastAsia="Arial" w:hAnsi="Arial" w:cs="Arial"/>
          <w:sz w:val="22"/>
          <w:szCs w:val="22"/>
        </w:rPr>
        <w:t>s</w:t>
      </w:r>
      <w:r>
        <w:rPr>
          <w:rFonts w:ascii="Arial" w:eastAsia="Arial" w:hAnsi="Arial" w:cs="Arial"/>
          <w:sz w:val="22"/>
          <w:szCs w:val="22"/>
        </w:rPr>
        <w:t>that</w:t>
      </w:r>
      <w:proofErr w:type="spellEnd"/>
      <w:r>
        <w:rPr>
          <w:rFonts w:ascii="Arial" w:eastAsia="Arial" w:hAnsi="Arial" w:cs="Arial"/>
          <w:sz w:val="22"/>
          <w:szCs w:val="22"/>
        </w:rPr>
        <w:t xml:space="preserve"> the Rochester City School District can provide. </w:t>
      </w:r>
    </w:p>
    <w:p w:rsidR="00642A94" w:rsidRDefault="00642A94" w:rsidP="00642A94">
      <w:pPr>
        <w:spacing w:after="0" w:line="240" w:lineRule="auto"/>
        <w:rPr>
          <w:rFonts w:ascii="Arial" w:eastAsia="Arial" w:hAnsi="Arial" w:cs="Arial"/>
          <w:sz w:val="22"/>
          <w:szCs w:val="22"/>
        </w:rPr>
      </w:pPr>
    </w:p>
    <w:p w:rsidR="00642A94" w:rsidRDefault="00642A94" w:rsidP="00642A94">
      <w:pPr>
        <w:spacing w:after="0" w:line="240" w:lineRule="auto"/>
        <w:rPr>
          <w:rFonts w:ascii="Arial" w:eastAsia="Arial" w:hAnsi="Arial" w:cs="Arial"/>
          <w:sz w:val="22"/>
          <w:szCs w:val="22"/>
        </w:rPr>
      </w:pPr>
      <w:r>
        <w:rPr>
          <w:rFonts w:ascii="Arial" w:eastAsia="Arial" w:hAnsi="Arial" w:cs="Arial"/>
          <w:sz w:val="22"/>
          <w:szCs w:val="22"/>
        </w:rPr>
        <w:t>Sincerely,</w:t>
      </w:r>
    </w:p>
    <w:p w:rsidR="00642A94" w:rsidRDefault="00642A94" w:rsidP="00642A94">
      <w:pPr>
        <w:spacing w:after="0" w:line="240" w:lineRule="auto"/>
        <w:rPr>
          <w:rFonts w:ascii="Arial" w:eastAsia="Arial" w:hAnsi="Arial" w:cs="Arial"/>
          <w:sz w:val="22"/>
          <w:szCs w:val="22"/>
        </w:rPr>
      </w:pPr>
    </w:p>
    <w:p w:rsidR="00642A94" w:rsidRDefault="00642A94" w:rsidP="00642A94">
      <w:pPr>
        <w:spacing w:after="0" w:line="240" w:lineRule="auto"/>
        <w:rPr>
          <w:rFonts w:ascii="Arial" w:eastAsia="Arial" w:hAnsi="Arial" w:cs="Arial"/>
          <w:sz w:val="22"/>
          <w:szCs w:val="22"/>
        </w:rPr>
      </w:pPr>
    </w:p>
    <w:p w:rsidR="00642A94" w:rsidRDefault="007A615E" w:rsidP="00642A94">
      <w:pPr>
        <w:spacing w:after="0" w:line="240" w:lineRule="auto"/>
        <w:rPr>
          <w:rFonts w:ascii="Arial" w:eastAsia="Arial" w:hAnsi="Arial" w:cs="Arial"/>
          <w:sz w:val="22"/>
          <w:szCs w:val="22"/>
        </w:rPr>
      </w:pPr>
      <w:r>
        <w:rPr>
          <w:rFonts w:ascii="Arial" w:eastAsia="Arial" w:hAnsi="Arial" w:cs="Arial"/>
          <w:sz w:val="22"/>
          <w:szCs w:val="22"/>
        </w:rPr>
        <w:t>Deanne Finewood</w:t>
      </w:r>
    </w:p>
    <w:p w:rsidR="001C3618" w:rsidRDefault="001C3618" w:rsidP="00882C78">
      <w:pPr>
        <w:pStyle w:val="ListParagraph"/>
        <w:ind w:left="0"/>
        <w:rPr>
          <w:color w:val="0070C0"/>
        </w:rPr>
      </w:pPr>
    </w:p>
    <w:sectPr w:rsidR="001C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748D7"/>
    <w:multiLevelType w:val="hybridMultilevel"/>
    <w:tmpl w:val="5FE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4B"/>
    <w:rsid w:val="000303B5"/>
    <w:rsid w:val="000B1F5B"/>
    <w:rsid w:val="000C00B2"/>
    <w:rsid w:val="000D61AE"/>
    <w:rsid w:val="001C3618"/>
    <w:rsid w:val="002D49D2"/>
    <w:rsid w:val="003052AE"/>
    <w:rsid w:val="0036661B"/>
    <w:rsid w:val="00373DF3"/>
    <w:rsid w:val="003D7709"/>
    <w:rsid w:val="004C0E6F"/>
    <w:rsid w:val="004E7C69"/>
    <w:rsid w:val="0053294B"/>
    <w:rsid w:val="005C4E5C"/>
    <w:rsid w:val="005D2165"/>
    <w:rsid w:val="00636492"/>
    <w:rsid w:val="00642A94"/>
    <w:rsid w:val="006E456A"/>
    <w:rsid w:val="007A239D"/>
    <w:rsid w:val="007A615E"/>
    <w:rsid w:val="00882C78"/>
    <w:rsid w:val="008B704B"/>
    <w:rsid w:val="009351AB"/>
    <w:rsid w:val="009667D0"/>
    <w:rsid w:val="009B58EA"/>
    <w:rsid w:val="009F0CD4"/>
    <w:rsid w:val="009F3CBD"/>
    <w:rsid w:val="00A2611E"/>
    <w:rsid w:val="00AC5031"/>
    <w:rsid w:val="00B02F9E"/>
    <w:rsid w:val="00B86FB1"/>
    <w:rsid w:val="00C2780F"/>
    <w:rsid w:val="00CC46E7"/>
    <w:rsid w:val="00CF60BE"/>
    <w:rsid w:val="00D06152"/>
    <w:rsid w:val="00D22F86"/>
    <w:rsid w:val="00DF1308"/>
    <w:rsid w:val="00DF1A8C"/>
    <w:rsid w:val="00DF30D0"/>
    <w:rsid w:val="00ED4EDD"/>
    <w:rsid w:val="00F2334F"/>
    <w:rsid w:val="00F25D93"/>
    <w:rsid w:val="00F85CAE"/>
    <w:rsid w:val="00FB771E"/>
    <w:rsid w:val="00FC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DF296"/>
  <w15:docId w15:val="{68895C46-DC6E-46C7-A881-611D5909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4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CBD"/>
    <w:pPr>
      <w:spacing w:after="0" w:line="240" w:lineRule="auto"/>
      <w:ind w:left="720"/>
    </w:pPr>
    <w:rPr>
      <w:rFonts w:ascii="Times New Roman" w:eastAsiaTheme="minorHAnsi"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03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B5"/>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9156">
      <w:bodyDiv w:val="1"/>
      <w:marLeft w:val="0"/>
      <w:marRight w:val="0"/>
      <w:marTop w:val="0"/>
      <w:marBottom w:val="0"/>
      <w:divBdr>
        <w:top w:val="none" w:sz="0" w:space="0" w:color="auto"/>
        <w:left w:val="none" w:sz="0" w:space="0" w:color="auto"/>
        <w:bottom w:val="none" w:sz="0" w:space="0" w:color="auto"/>
        <w:right w:val="none" w:sz="0" w:space="0" w:color="auto"/>
      </w:divBdr>
    </w:div>
    <w:div w:id="928390958">
      <w:bodyDiv w:val="1"/>
      <w:marLeft w:val="0"/>
      <w:marRight w:val="0"/>
      <w:marTop w:val="0"/>
      <w:marBottom w:val="0"/>
      <w:divBdr>
        <w:top w:val="none" w:sz="0" w:space="0" w:color="auto"/>
        <w:left w:val="none" w:sz="0" w:space="0" w:color="auto"/>
        <w:bottom w:val="none" w:sz="0" w:space="0" w:color="auto"/>
        <w:right w:val="none" w:sz="0" w:space="0" w:color="auto"/>
      </w:divBdr>
    </w:div>
    <w:div w:id="12330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l.org/wp-content/uploads/2017/07/2017-META-ANALYSIS-SUMMARY-final2.pdf" TargetMode="External"/><Relationship Id="rId3" Type="http://schemas.openxmlformats.org/officeDocument/2006/relationships/settings" Target="settings.xml"/><Relationship Id="rId7" Type="http://schemas.openxmlformats.org/officeDocument/2006/relationships/hyperlink" Target="https://www.cfchildren.org/wp-content/uploads/programs/docs/k-5-self-regulation-skil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Uma</dc:creator>
  <cp:keywords/>
  <dc:description/>
  <cp:lastModifiedBy>Finewood, Deanne M</cp:lastModifiedBy>
  <cp:revision>3</cp:revision>
  <cp:lastPrinted>2017-06-29T11:44:00Z</cp:lastPrinted>
  <dcterms:created xsi:type="dcterms:W3CDTF">2020-09-17T22:58:00Z</dcterms:created>
  <dcterms:modified xsi:type="dcterms:W3CDTF">2020-09-18T23:52:00Z</dcterms:modified>
</cp:coreProperties>
</file>